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b/>
          <w:color w:val="auto"/>
          <w:spacing w:val="3"/>
          <w:position w:val="0"/>
          <w:sz w:val="32"/>
          <w:shd w:fill="auto" w:val="clear"/>
        </w:rPr>
      </w:pPr>
      <w:r>
        <w:rPr>
          <w:rFonts w:ascii="Segoe UI Symbol" w:hAnsi="Segoe UI Symbol" w:cs="Segoe UI Symbol" w:eastAsia="Segoe UI Symbol"/>
          <w:b/>
          <w:color w:val="auto"/>
          <w:spacing w:val="3"/>
          <w:position w:val="0"/>
          <w:sz w:val="32"/>
          <w:shd w:fill="auto" w:val="clear"/>
        </w:rPr>
        <w:t xml:space="preserve">№</w:t>
      </w:r>
      <w:r>
        <w:rPr>
          <w:rFonts w:ascii="Times New Roman" w:hAnsi="Times New Roman" w:cs="Times New Roman" w:eastAsia="Times New Roman"/>
          <w:b/>
          <w:color w:val="auto"/>
          <w:spacing w:val="3"/>
          <w:position w:val="0"/>
          <w:sz w:val="32"/>
          <w:shd w:fill="auto" w:val="clear"/>
        </w:rPr>
        <w:t xml:space="preserve">1 </w:t>
      </w:r>
      <w:r>
        <w:rPr>
          <w:rFonts w:ascii="Times New Roman" w:hAnsi="Times New Roman" w:cs="Times New Roman" w:eastAsia="Times New Roman"/>
          <w:b/>
          <w:color w:val="FF0000"/>
          <w:spacing w:val="3"/>
          <w:position w:val="0"/>
          <w:sz w:val="32"/>
          <w:shd w:fill="auto" w:val="clear"/>
        </w:rPr>
        <w:t xml:space="preserve">(Koshkin)</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3"/>
          <w:position w:val="0"/>
          <w:sz w:val="32"/>
          <w:shd w:fill="auto" w:val="clear"/>
        </w:rPr>
        <w:t xml:space="preserve">Клонування вашої віртуальної робочої ОС</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First, open VMware Workstation.</w:t>
      </w:r>
      <w:r>
        <w:object w:dxaOrig="8095" w:dyaOrig="4554">
          <v:rect xmlns:o="urn:schemas-microsoft-com:office:office" xmlns:v="urn:schemas-microsoft-com:vml" id="rectole0000000000" style="width:404.750000pt;height:227.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Then select the virtual machine, right-click on it, select Manage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Clone, and clone.</w:t>
      </w:r>
      <w:r>
        <w:object w:dxaOrig="8100" w:dyaOrig="4556">
          <v:rect xmlns:o="urn:schemas-microsoft-com:office:office" xmlns:v="urn:schemas-microsoft-com:vml" id="rectole0000000001" style="width:405.000000pt;height:227.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And we can choose how to clone it: full cloning or linked cloning.</w:t>
      </w:r>
      <w:r>
        <w:object w:dxaOrig="8064" w:dyaOrig="4536">
          <v:rect xmlns:o="urn:schemas-microsoft-com:office:office" xmlns:v="urn:schemas-microsoft-com:vml" id="rectole0000000002" style="width:403.200000pt;height:226.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You can also choose whether to clone from the current time or from a specific point.</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Here's what we did:</w:t>
      </w:r>
      <w:r>
        <w:object w:dxaOrig="11567" w:dyaOrig="6506">
          <v:rect xmlns:o="urn:schemas-microsoft-com:office:office" xmlns:v="urn:schemas-microsoft-com:vml" id="rectole0000000003" style="width:578.350000pt;height:325.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3"/>
          <w:position w:val="0"/>
          <w:sz w:val="32"/>
          <w:shd w:fill="auto" w:val="clear"/>
        </w:rPr>
      </w:pPr>
      <w:r>
        <w:rPr>
          <w:rFonts w:ascii="Arial" w:hAnsi="Arial" w:cs="Arial" w:eastAsia="Arial"/>
          <w:color w:val="3C4043"/>
          <w:spacing w:val="3"/>
          <w:position w:val="0"/>
          <w:sz w:val="21"/>
          <w:shd w:fill="auto" w:val="clear"/>
        </w:rPr>
        <w:t xml:space="preserve"> </w:t>
      </w:r>
      <w:r>
        <w:rPr>
          <w:rFonts w:ascii="Times New Roman" w:hAnsi="Times New Roman" w:cs="Times New Roman" w:eastAsia="Times New Roman"/>
          <w:b/>
          <w:color w:val="auto"/>
          <w:spacing w:val="3"/>
          <w:position w:val="0"/>
          <w:sz w:val="32"/>
          <w:shd w:fill="auto" w:val="clear"/>
        </w:rPr>
        <w:t xml:space="preserve">Transferring (cloning) an OS to another virtual environment</w:t>
      </w:r>
    </w:p>
    <w:p>
      <w:pPr>
        <w:spacing w:before="0" w:after="160" w:line="259"/>
        <w:ind w:right="0" w:left="0" w:firstLine="0"/>
        <w:jc w:val="left"/>
        <w:rPr>
          <w:rFonts w:ascii="Times New Roman" w:hAnsi="Times New Roman" w:cs="Times New Roman" w:eastAsia="Times New Roman"/>
          <w:color w:val="auto"/>
          <w:spacing w:val="3"/>
          <w:position w:val="0"/>
          <w:sz w:val="28"/>
          <w:shd w:fill="auto" w:val="clear"/>
        </w:rPr>
      </w:pPr>
      <w:r>
        <w:rPr>
          <w:rFonts w:ascii="Times New Roman" w:hAnsi="Times New Roman" w:cs="Times New Roman" w:eastAsia="Times New Roman"/>
          <w:color w:val="auto"/>
          <w:spacing w:val="3"/>
          <w:position w:val="0"/>
          <w:sz w:val="28"/>
          <w:shd w:fill="auto" w:val="clear"/>
        </w:rPr>
        <w:t xml:space="preserve">To do this, also launch VMware Workstation, also click on the desired virtual machine, but this time click File </w:t>
      </w:r>
      <w:r>
        <w:rPr>
          <w:rFonts w:ascii="Cambria Math" w:hAnsi="Cambria Math" w:cs="Cambria Math" w:eastAsia="Cambria Math"/>
          <w:color w:val="auto"/>
          <w:spacing w:val="3"/>
          <w:position w:val="0"/>
          <w:sz w:val="28"/>
          <w:shd w:fill="auto" w:val="clear"/>
        </w:rPr>
        <w:t xml:space="preserve">→</w:t>
      </w:r>
      <w:r>
        <w:rPr>
          <w:rFonts w:ascii="Times New Roman" w:hAnsi="Times New Roman" w:cs="Times New Roman" w:eastAsia="Times New Roman"/>
          <w:color w:val="auto"/>
          <w:spacing w:val="3"/>
          <w:position w:val="0"/>
          <w:sz w:val="28"/>
          <w:shd w:fill="auto" w:val="clear"/>
        </w:rPr>
        <w:t xml:space="preserve"> Export to OVF and select a location to save the file</w:t>
      </w:r>
    </w:p>
    <w:p>
      <w:pPr>
        <w:spacing w:before="0" w:after="160" w:line="259"/>
        <w:ind w:right="0" w:left="0" w:firstLine="0"/>
        <w:jc w:val="left"/>
        <w:rPr>
          <w:rFonts w:ascii="Times New Roman" w:hAnsi="Times New Roman" w:cs="Times New Roman" w:eastAsia="Times New Roman"/>
          <w:color w:val="auto"/>
          <w:spacing w:val="3"/>
          <w:position w:val="0"/>
          <w:sz w:val="28"/>
          <w:shd w:fill="auto" w:val="clear"/>
        </w:rPr>
      </w:pPr>
      <w:r>
        <w:object w:dxaOrig="9439" w:dyaOrig="5309">
          <v:rect xmlns:o="urn:schemas-microsoft-com:office:office" xmlns:v="urn:schemas-microsoft-com:vml" id="rectole0000000004" style="width:471.950000pt;height:265.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color w:val="auto"/>
          <w:spacing w:val="3"/>
          <w:position w:val="0"/>
          <w:sz w:val="28"/>
          <w:shd w:fill="auto" w:val="clear"/>
        </w:rPr>
      </w:pPr>
    </w:p>
    <w:p>
      <w:pPr>
        <w:spacing w:before="0" w:after="160" w:line="259"/>
        <w:ind w:right="0" w:left="0" w:firstLine="708"/>
        <w:jc w:val="both"/>
        <w:rPr>
          <w:rFonts w:ascii="Times New Roman" w:hAnsi="Times New Roman" w:cs="Times New Roman" w:eastAsia="Times New Roman"/>
          <w:color w:val="auto"/>
          <w:spacing w:val="3"/>
          <w:position w:val="0"/>
          <w:sz w:val="28"/>
          <w:shd w:fill="auto" w:val="clear"/>
        </w:rPr>
      </w:pPr>
      <w:r>
        <w:rPr>
          <w:rFonts w:ascii="Times New Roman" w:hAnsi="Times New Roman" w:cs="Times New Roman" w:eastAsia="Times New Roman"/>
          <w:color w:val="auto"/>
          <w:spacing w:val="3"/>
          <w:position w:val="0"/>
          <w:sz w:val="28"/>
          <w:shd w:fill="auto" w:val="clear"/>
        </w:rPr>
        <w:t xml:space="preserve">To export from VMware Workstation to VirtualBox, in VirtualBox, choose File </w:t>
      </w:r>
      <w:r>
        <w:rPr>
          <w:rFonts w:ascii="Cambria Math" w:hAnsi="Cambria Math" w:cs="Cambria Math" w:eastAsia="Cambria Math"/>
          <w:color w:val="auto"/>
          <w:spacing w:val="3"/>
          <w:position w:val="0"/>
          <w:sz w:val="28"/>
          <w:shd w:fill="auto" w:val="clear"/>
        </w:rPr>
        <w:t xml:space="preserve">→</w:t>
      </w:r>
      <w:r>
        <w:rPr>
          <w:rFonts w:ascii="Times New Roman" w:hAnsi="Times New Roman" w:cs="Times New Roman" w:eastAsia="Times New Roman"/>
          <w:color w:val="auto"/>
          <w:spacing w:val="3"/>
          <w:position w:val="0"/>
          <w:sz w:val="28"/>
          <w:shd w:fill="auto" w:val="clear"/>
        </w:rPr>
        <w:t xml:space="preserve"> Import Appliance and select the .ovf or .ova file to import.</w:t>
      </w:r>
    </w:p>
    <w:p>
      <w:pPr>
        <w:spacing w:before="0" w:after="160" w:line="259"/>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Conclusion: </w:t>
      </w:r>
      <w:r>
        <w:rPr>
          <w:rFonts w:ascii="Times New Roman" w:hAnsi="Times New Roman" w:cs="Times New Roman" w:eastAsia="Times New Roman"/>
          <w:color w:val="auto"/>
          <w:spacing w:val="0"/>
          <w:position w:val="0"/>
          <w:sz w:val="28"/>
          <w:shd w:fill="auto" w:val="clear"/>
        </w:rPr>
        <w:t xml:space="preserve">Cloning a virtual machine and moving it to another environment are important operations for backups or platform changes. These processes allow you to easily move your work environments to other machines or platforms.</w:t>
      </w:r>
    </w:p>
    <w:p>
      <w:pPr>
        <w:spacing w:before="0" w:after="160" w:line="259"/>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708"/>
        <w:jc w:val="both"/>
        <w:rPr>
          <w:rFonts w:ascii="Times New Roman" w:hAnsi="Times New Roman" w:cs="Times New Roman" w:eastAsia="Times New Roman"/>
          <w:b/>
          <w:color w:val="FF0000"/>
          <w:spacing w:val="3"/>
          <w:position w:val="0"/>
          <w:sz w:val="32"/>
          <w:shd w:fill="auto" w:val="clear"/>
        </w:rPr>
      </w:pPr>
      <w:r>
        <w:rPr>
          <w:rFonts w:ascii="Segoe UI Symbol" w:hAnsi="Segoe UI Symbol" w:cs="Segoe UI Symbol" w:eastAsia="Segoe UI Symbol"/>
          <w:b/>
          <w:color w:val="auto"/>
          <w:spacing w:val="3"/>
          <w:position w:val="0"/>
          <w:sz w:val="32"/>
          <w:shd w:fill="auto" w:val="clear"/>
        </w:rPr>
        <w:t xml:space="preserve">№</w:t>
      </w:r>
      <w:r>
        <w:rPr>
          <w:rFonts w:ascii="Times New Roman" w:hAnsi="Times New Roman" w:cs="Times New Roman" w:eastAsia="Times New Roman"/>
          <w:b/>
          <w:color w:val="auto"/>
          <w:spacing w:val="3"/>
          <w:position w:val="0"/>
          <w:sz w:val="32"/>
          <w:shd w:fill="auto" w:val="clear"/>
        </w:rPr>
        <w:t xml:space="preserve">2.</w:t>
      </w:r>
      <w:r>
        <w:rPr>
          <w:rFonts w:ascii="Times New Roman" w:hAnsi="Times New Roman" w:cs="Times New Roman" w:eastAsia="Times New Roman"/>
          <w:b/>
          <w:color w:val="auto"/>
          <w:spacing w:val="3"/>
          <w:position w:val="0"/>
          <w:sz w:val="32"/>
          <w:shd w:fill="auto" w:val="clear"/>
        </w:rPr>
        <w:t xml:space="preserve"> Типи організації мережевих з’єднань підтримуються в середовищі віртуальних машин та їх особливості: </w:t>
      </w:r>
      <w:r>
        <w:rPr>
          <w:rFonts w:ascii="Times New Roman" w:hAnsi="Times New Roman" w:cs="Times New Roman" w:eastAsia="Times New Roman"/>
          <w:b/>
          <w:color w:val="FF0000"/>
          <w:spacing w:val="3"/>
          <w:position w:val="0"/>
          <w:sz w:val="32"/>
          <w:shd w:fill="auto" w:val="clear"/>
        </w:rPr>
        <w:t xml:space="preserve">(</w:t>
      </w:r>
      <w:r>
        <w:rPr>
          <w:rFonts w:ascii="Times New Roman" w:hAnsi="Times New Roman" w:cs="Times New Roman" w:eastAsia="Times New Roman"/>
          <w:b/>
          <w:color w:val="FF0000"/>
          <w:spacing w:val="3"/>
          <w:position w:val="0"/>
          <w:sz w:val="32"/>
          <w:shd w:fill="auto" w:val="clear"/>
        </w:rPr>
        <w:t xml:space="preserve">Sarapyn</w:t>
      </w:r>
      <w:r>
        <w:rPr>
          <w:rFonts w:ascii="Times New Roman" w:hAnsi="Times New Roman" w:cs="Times New Roman" w:eastAsia="Times New Roman"/>
          <w:b/>
          <w:color w:val="FF0000"/>
          <w:spacing w:val="3"/>
          <w:position w:val="0"/>
          <w:sz w:val="32"/>
          <w:shd w:fill="auto" w:val="clear"/>
        </w:rPr>
        <w:t xml:space="preserve">)</w:t>
      </w:r>
    </w:p>
    <w:p>
      <w:pPr>
        <w:spacing w:before="0" w:after="160" w:line="259"/>
        <w:ind w:right="0" w:left="0" w:firstLine="708"/>
        <w:jc w:val="both"/>
        <w:rPr>
          <w:rFonts w:ascii="Times New Roman" w:hAnsi="Times New Roman" w:cs="Times New Roman" w:eastAsia="Times New Roman"/>
          <w:color w:val="auto"/>
          <w:spacing w:val="3"/>
          <w:position w:val="0"/>
          <w:sz w:val="28"/>
          <w:shd w:fill="auto" w:val="clear"/>
        </w:rPr>
      </w:pPr>
      <w:r>
        <w:rPr>
          <w:rFonts w:ascii="Times New Roman" w:hAnsi="Times New Roman" w:cs="Times New Roman" w:eastAsia="Times New Roman"/>
          <w:b/>
          <w:color w:val="auto"/>
          <w:spacing w:val="3"/>
          <w:position w:val="0"/>
          <w:sz w:val="28"/>
          <w:shd w:fill="auto" w:val="clear"/>
        </w:rPr>
        <w:t xml:space="preserve">NAT</w:t>
      </w:r>
      <w:r>
        <w:rPr>
          <w:rFonts w:ascii="Times New Roman" w:hAnsi="Times New Roman" w:cs="Times New Roman" w:eastAsia="Times New Roman"/>
          <w:color w:val="auto"/>
          <w:spacing w:val="3"/>
          <w:position w:val="0"/>
          <w:sz w:val="28"/>
          <w:shd w:fill="auto" w:val="clear"/>
        </w:rPr>
        <w:t xml:space="preserve"> - allows all devices on the local network to use a single IP address of the external interface through which they connect to the Internet or an external network.</w:t>
      </w:r>
    </w:p>
    <w:p>
      <w:pPr>
        <w:spacing w:before="0" w:after="160" w:line="259"/>
        <w:ind w:right="0" w:left="0" w:firstLine="708"/>
        <w:jc w:val="both"/>
        <w:rPr>
          <w:rFonts w:ascii="Times New Roman" w:hAnsi="Times New Roman" w:cs="Times New Roman" w:eastAsia="Times New Roman"/>
          <w:color w:val="auto"/>
          <w:spacing w:val="3"/>
          <w:position w:val="0"/>
          <w:sz w:val="28"/>
          <w:shd w:fill="auto" w:val="clear"/>
        </w:rPr>
      </w:pPr>
      <w:r>
        <w:rPr>
          <w:rFonts w:ascii="Times New Roman" w:hAnsi="Times New Roman" w:cs="Times New Roman" w:eastAsia="Times New Roman"/>
          <w:b/>
          <w:color w:val="auto"/>
          <w:spacing w:val="3"/>
          <w:position w:val="0"/>
          <w:sz w:val="28"/>
          <w:shd w:fill="auto" w:val="clear"/>
        </w:rPr>
        <w:t xml:space="preserve">Bridged</w:t>
      </w:r>
      <w:r>
        <w:rPr>
          <w:rFonts w:ascii="Times New Roman" w:hAnsi="Times New Roman" w:cs="Times New Roman" w:eastAsia="Times New Roman"/>
          <w:color w:val="auto"/>
          <w:spacing w:val="3"/>
          <w:position w:val="0"/>
          <w:sz w:val="28"/>
          <w:shd w:fill="auto" w:val="clear"/>
        </w:rPr>
        <w:t xml:space="preserve"> - the virtual machine works the same as all other computers on the network. In this case, the adapter acts as a bridge between the virtual and physical networks. On the external network side, it is possible to directly connect to the guest operating system.</w:t>
      </w:r>
    </w:p>
    <w:p>
      <w:pPr>
        <w:spacing w:before="0" w:after="160" w:line="259"/>
        <w:ind w:right="0" w:left="0" w:firstLine="708"/>
        <w:jc w:val="both"/>
        <w:rPr>
          <w:rFonts w:ascii="Times New Roman" w:hAnsi="Times New Roman" w:cs="Times New Roman" w:eastAsia="Times New Roman"/>
          <w:color w:val="auto"/>
          <w:spacing w:val="3"/>
          <w:position w:val="0"/>
          <w:sz w:val="28"/>
          <w:shd w:fill="auto" w:val="clear"/>
        </w:rPr>
      </w:pPr>
      <w:r>
        <w:rPr>
          <w:rFonts w:ascii="Times New Roman" w:hAnsi="Times New Roman" w:cs="Times New Roman" w:eastAsia="Times New Roman"/>
          <w:b/>
          <w:color w:val="auto"/>
          <w:spacing w:val="3"/>
          <w:position w:val="0"/>
          <w:sz w:val="28"/>
          <w:shd w:fill="auto" w:val="clear"/>
        </w:rPr>
        <w:t xml:space="preserve">Host-only </w:t>
      </w:r>
      <w:r>
        <w:rPr>
          <w:rFonts w:ascii="Times New Roman" w:hAnsi="Times New Roman" w:cs="Times New Roman" w:eastAsia="Times New Roman"/>
          <w:color w:val="auto"/>
          <w:spacing w:val="3"/>
          <w:position w:val="0"/>
          <w:sz w:val="28"/>
          <w:shd w:fill="auto" w:val="clear"/>
        </w:rPr>
        <w:t xml:space="preserve">- guest operating systems can communicate with each other as well as with the host. But all this is only inside the VirtualBox virtual machine itself.</w:t>
      </w:r>
    </w:p>
    <w:p>
      <w:pPr>
        <w:spacing w:before="0" w:after="160" w:line="259"/>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3"/>
          <w:position w:val="0"/>
          <w:sz w:val="28"/>
          <w:shd w:fill="auto" w:val="clear"/>
        </w:rPr>
        <w:t xml:space="preserve">Internal network </w:t>
      </w:r>
      <w:r>
        <w:rPr>
          <w:rFonts w:ascii="Times New Roman" w:hAnsi="Times New Roman" w:cs="Times New Roman" w:eastAsia="Times New Roman"/>
          <w:color w:val="auto"/>
          <w:spacing w:val="3"/>
          <w:position w:val="0"/>
          <w:sz w:val="28"/>
          <w:shd w:fill="auto" w:val="clear"/>
        </w:rPr>
        <w:t xml:space="preserve">- according to the VirtualBox manual, is "a software network that can be visible to selectively installed virtual machines, but not to applications running on the host or on remote machines located externally." Such a network is a set of a host and several virtual machines. But none of the above devices have output through a physical network adapter.</w:t>
      </w:r>
    </w:p>
    <w:p>
      <w:pPr>
        <w:spacing w:before="0" w:after="160" w:line="259"/>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708"/>
        <w:jc w:val="both"/>
        <w:rPr>
          <w:rFonts w:ascii="Times New Roman" w:hAnsi="Times New Roman" w:cs="Times New Roman" w:eastAsia="Times New Roman"/>
          <w:b/>
          <w:color w:val="auto"/>
          <w:spacing w:val="3"/>
          <w:position w:val="0"/>
          <w:sz w:val="32"/>
          <w:shd w:fill="auto" w:val="clear"/>
        </w:rPr>
      </w:pPr>
      <w:r>
        <w:rPr>
          <w:rFonts w:ascii="Segoe UI Symbol" w:hAnsi="Segoe UI Symbol" w:cs="Segoe UI Symbol" w:eastAsia="Segoe UI Symbol"/>
          <w:b/>
          <w:color w:val="auto"/>
          <w:spacing w:val="3"/>
          <w:position w:val="0"/>
          <w:sz w:val="32"/>
          <w:shd w:fill="auto" w:val="clear"/>
        </w:rPr>
        <w:t xml:space="preserve">№</w:t>
      </w:r>
      <w:r>
        <w:rPr>
          <w:rFonts w:ascii="Times New Roman" w:hAnsi="Times New Roman" w:cs="Times New Roman" w:eastAsia="Times New Roman"/>
          <w:b/>
          <w:color w:val="auto"/>
          <w:spacing w:val="3"/>
          <w:position w:val="0"/>
          <w:sz w:val="32"/>
          <w:shd w:fill="auto" w:val="clear"/>
        </w:rPr>
        <w:t xml:space="preserve">3. </w:t>
      </w:r>
      <w:r>
        <w:rPr>
          <w:rFonts w:ascii="Times New Roman" w:hAnsi="Times New Roman" w:cs="Times New Roman" w:eastAsia="Times New Roman"/>
          <w:b/>
          <w:color w:val="auto"/>
          <w:spacing w:val="3"/>
          <w:position w:val="0"/>
          <w:sz w:val="32"/>
          <w:shd w:fill="auto" w:val="clear"/>
        </w:rPr>
        <w:t xml:space="preserve">Розгорніть мережу між вашою робочою ОС та її клоном: </w:t>
      </w:r>
      <w:r>
        <w:rPr>
          <w:rFonts w:ascii="Times New Roman" w:hAnsi="Times New Roman" w:cs="Times New Roman" w:eastAsia="Times New Roman"/>
          <w:b/>
          <w:color w:val="FF0000"/>
          <w:spacing w:val="3"/>
          <w:position w:val="0"/>
          <w:sz w:val="32"/>
          <w:shd w:fill="auto" w:val="clear"/>
        </w:rPr>
        <w:t xml:space="preserve">(Koshkin)</w:t>
      </w:r>
    </w:p>
    <w:p>
      <w:pPr>
        <w:spacing w:before="0" w:after="160" w:line="259"/>
        <w:ind w:right="0" w:left="0" w:firstLine="708"/>
        <w:jc w:val="both"/>
        <w:rPr>
          <w:rFonts w:ascii="Times New Roman" w:hAnsi="Times New Roman" w:cs="Times New Roman" w:eastAsia="Times New Roman"/>
          <w:b/>
          <w:color w:val="auto"/>
          <w:spacing w:val="3"/>
          <w:position w:val="0"/>
          <w:sz w:val="32"/>
          <w:shd w:fill="auto" w:val="clear"/>
        </w:rPr>
      </w:pPr>
      <w:r>
        <w:rPr>
          <w:rFonts w:ascii="Times New Roman" w:hAnsi="Times New Roman" w:cs="Times New Roman" w:eastAsia="Times New Roman"/>
          <w:b/>
          <w:color w:val="auto"/>
          <w:spacing w:val="3"/>
          <w:position w:val="0"/>
          <w:sz w:val="32"/>
          <w:shd w:fill="auto" w:val="clear"/>
        </w:rPr>
        <w:t xml:space="preserve">1.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18" w:dyaOrig="5072">
          <v:rect xmlns:o="urn:schemas-microsoft-com:office:office" xmlns:v="urn:schemas-microsoft-com:vml" id="rectole0000000005" style="width:450.900000pt;height:253.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708"/>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ip a</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перегляд та налаштування мережевих інтерфейсів.</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53" w:dyaOrig="5092">
          <v:rect xmlns:o="urn:schemas-microsoft-com:office:office" xmlns:v="urn:schemas-microsoft-com:vml" id="rectole0000000006" style="width:452.650000pt;height:254.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ping</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перевірка доступності іншого пристрою в мережі.</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6614" w:dyaOrig="1205">
          <v:rect xmlns:o="urn:schemas-microsoft-com:office:office" xmlns:v="urn:schemas-microsoft-com:vml" id="rectole0000000007" style="width:330.700000pt;height:60.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ip route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перегляд і налаштування маршрутів у мережі.</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8257" w:dyaOrig="1008">
          <v:rect xmlns:o="urn:schemas-microsoft-com:office:office" xmlns:v="urn:schemas-microsoft-com:vml" id="rectole0000000008" style="width:412.850000pt;height:50.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dhclient</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отримання IP-адреси від DHCP-сервера.</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8298" w:dyaOrig="995">
          <v:rect xmlns:o="urn:schemas-microsoft-com:office:office" xmlns:v="urn:schemas-microsoft-com:vml" id="rectole0000000009" style="width:414.900000pt;height:49.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 покаже всі доступні підключення.</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708"/>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8"/>
          <w:shd w:fill="auto" w:val="clear"/>
        </w:rPr>
        <w:t xml:space="preserve">3. </w:t>
      </w:r>
      <w:r>
        <w:rPr>
          <w:rFonts w:ascii="Times New Roman" w:hAnsi="Times New Roman" w:cs="Times New Roman" w:eastAsia="Times New Roman"/>
          <w:b/>
          <w:color w:val="auto"/>
          <w:spacing w:val="0"/>
          <w:position w:val="0"/>
          <w:sz w:val="32"/>
          <w:shd w:fill="auto" w:val="clear"/>
        </w:rPr>
        <w:t xml:space="preserve">Вихід в Інтернет на обох машинах:</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Перша машина</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9632" w:dyaOrig="5418">
          <v:rect xmlns:o="urn:schemas-microsoft-com:office:office" xmlns:v="urn:schemas-microsoft-com:vml" id="rectole0000000010" style="width:481.600000pt;height:270.9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Друга машина</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727" w:dyaOrig="5472">
          <v:rect xmlns:o="urn:schemas-microsoft-com:office:office" xmlns:v="urn:schemas-microsoft-com:vml" id="rectole0000000011" style="width:486.350000pt;height:273.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708"/>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4</w:t>
      </w:r>
      <w:r>
        <w:rPr>
          <w:rFonts w:ascii="Times New Roman" w:hAnsi="Times New Roman" w:cs="Times New Roman" w:eastAsia="Times New Roman"/>
          <w:color w:val="auto"/>
          <w:spacing w:val="0"/>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Обмін повідомленнями між двома ОС по локальній мережі</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You need to assign a unique IP address to each machine. If you are using an internal network.</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 nc (netcat) to exchange messages: </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On the first machine, write the command: nc -l -p 1234</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On the second machine, write the command: nc 192.168.56.101 1234</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Once connected, you can enter text that will be transmitted between the machines.</w:t>
      </w:r>
    </w:p>
    <w:p>
      <w:pPr>
        <w:spacing w:before="0" w:after="160" w:line="259"/>
        <w:ind w:right="0" w:left="0" w:firstLine="708"/>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8"/>
          <w:shd w:fill="auto" w:val="clear"/>
        </w:rPr>
        <w:t xml:space="preserve">5. </w:t>
      </w:r>
      <w:r>
        <w:rPr>
          <w:rFonts w:ascii="Times New Roman" w:hAnsi="Times New Roman" w:cs="Times New Roman" w:eastAsia="Times New Roman"/>
          <w:b/>
          <w:color w:val="auto"/>
          <w:spacing w:val="0"/>
          <w:position w:val="0"/>
          <w:sz w:val="32"/>
          <w:shd w:fill="auto" w:val="clear"/>
        </w:rPr>
        <w:t xml:space="preserve">Налаштування спільної мережевої папки</w:t>
      </w:r>
    </w:p>
    <w:p>
      <w:pPr>
        <w:spacing w:before="100" w:after="10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set up a shared network folder between two virtual operating systems (OS) and copy files between them, follow these steps:</w:t>
      </w:r>
    </w:p>
    <w:p>
      <w:pPr>
        <w:numPr>
          <w:ilvl w:val="0"/>
          <w:numId w:val="1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Встановивмо Samba на обох ОС</w:t>
      </w:r>
      <w:r>
        <w:rPr>
          <w:rFonts w:ascii="Times New Roman" w:hAnsi="Times New Roman" w:cs="Times New Roman" w:eastAsia="Times New Roman"/>
          <w:color w:val="auto"/>
          <w:spacing w:val="0"/>
          <w:position w:val="0"/>
          <w:sz w:val="28"/>
          <w:shd w:fill="auto" w:val="clear"/>
        </w:rPr>
        <w:t xml:space="preserve">. Відкриємо термінал і введемо команду для встановлення Samba:</w:t>
      </w:r>
    </w:p>
    <w:p>
      <w:pPr>
        <w:numPr>
          <w:ilvl w:val="0"/>
          <w:numId w:val="14"/>
        </w:numPr>
        <w:tabs>
          <w:tab w:val="left" w:pos="1440" w:leader="none"/>
        </w:tabs>
        <w:spacing w:before="100" w:after="100" w:line="240"/>
        <w:ind w:right="0" w:left="144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sudo apt-get install samba samba-common-bin</w:t>
      </w:r>
    </w:p>
    <w:p>
      <w:pPr>
        <w:numPr>
          <w:ilvl w:val="0"/>
          <w:numId w:val="1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Створимо спільну папку на одній з ОС</w:t>
      </w:r>
      <w:r>
        <w:rPr>
          <w:rFonts w:ascii="Times New Roman" w:hAnsi="Times New Roman" w:cs="Times New Roman" w:eastAsia="Times New Roman"/>
          <w:color w:val="auto"/>
          <w:spacing w:val="0"/>
          <w:position w:val="0"/>
          <w:sz w:val="28"/>
          <w:shd w:fill="auto" w:val="clear"/>
        </w:rPr>
        <w:t xml:space="preserve">. Наприклад, створимо папку "shared_folder" у нашій домашній директорії.</w:t>
      </w:r>
    </w:p>
    <w:p>
      <w:pPr>
        <w:numPr>
          <w:ilvl w:val="0"/>
          <w:numId w:val="1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Налаштуємо доступ до спільної папки через Samba</w:t>
      </w:r>
      <w:r>
        <w:rPr>
          <w:rFonts w:ascii="Times New Roman" w:hAnsi="Times New Roman" w:cs="Times New Roman" w:eastAsia="Times New Roman"/>
          <w:color w:val="auto"/>
          <w:spacing w:val="0"/>
          <w:position w:val="0"/>
          <w:sz w:val="28"/>
          <w:shd w:fill="auto" w:val="clear"/>
        </w:rPr>
        <w:t xml:space="preserve">. Відкриємо файл конфігурації Samba і додамо інформацію про цю папку, щоб дозволити іншим машинам доступ до неї. Укажемо шлях до папки і дамо дозволи на запис і читання.</w:t>
      </w:r>
    </w:p>
    <w:p>
      <w:pPr>
        <w:numPr>
          <w:ilvl w:val="0"/>
          <w:numId w:val="1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Перезапустимо службу Samba</w:t>
      </w:r>
      <w:r>
        <w:rPr>
          <w:rFonts w:ascii="Times New Roman" w:hAnsi="Times New Roman" w:cs="Times New Roman" w:eastAsia="Times New Roman"/>
          <w:color w:val="auto"/>
          <w:spacing w:val="0"/>
          <w:position w:val="0"/>
          <w:sz w:val="28"/>
          <w:shd w:fill="auto" w:val="clear"/>
        </w:rPr>
        <w:t xml:space="preserve">, щоб застосувати зміни.</w:t>
      </w:r>
    </w:p>
    <w:p>
      <w:pPr>
        <w:numPr>
          <w:ilvl w:val="0"/>
          <w:numId w:val="1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Підключимося до цієї папки з іншої ОС</w:t>
      </w:r>
      <w:r>
        <w:rPr>
          <w:rFonts w:ascii="Times New Roman" w:hAnsi="Times New Roman" w:cs="Times New Roman" w:eastAsia="Times New Roman"/>
          <w:color w:val="auto"/>
          <w:spacing w:val="0"/>
          <w:position w:val="0"/>
          <w:sz w:val="28"/>
          <w:shd w:fill="auto" w:val="clear"/>
        </w:rPr>
        <w:t xml:space="preserve">. Для цього скористаймося командою для підключення мережевої папки, вказавши її мережеву адресу і облікові дані користувача.</w:t>
      </w:r>
    </w:p>
    <w:p>
      <w:pPr>
        <w:numPr>
          <w:ilvl w:val="0"/>
          <w:numId w:val="1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Скопіюємо файли</w:t>
      </w:r>
      <w:r>
        <w:rPr>
          <w:rFonts w:ascii="Times New Roman" w:hAnsi="Times New Roman" w:cs="Times New Roman" w:eastAsia="Times New Roman"/>
          <w:color w:val="auto"/>
          <w:spacing w:val="0"/>
          <w:position w:val="0"/>
          <w:sz w:val="28"/>
          <w:shd w:fill="auto" w:val="clear"/>
        </w:rPr>
        <w:t xml:space="preserve">. Тепер ми можемо копіювати файли з цієї спільної папки у домашній каталог на головній ОС або на робочий стіл на клону ОС.</w:t>
      </w: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p>
    <w:p>
      <w:pPr>
        <w:spacing w:before="0" w:after="160" w:line="259"/>
        <w:ind w:right="0" w:left="0" w:firstLine="708"/>
        <w:jc w:val="both"/>
        <w:rPr>
          <w:rFonts w:ascii="Times New Roman" w:hAnsi="Times New Roman" w:cs="Times New Roman" w:eastAsia="Times New Roman"/>
          <w:color w:val="auto"/>
          <w:spacing w:val="3"/>
          <w:position w:val="0"/>
          <w:sz w:val="28"/>
          <w:shd w:fill="auto" w:val="clear"/>
        </w:rPr>
      </w:pPr>
      <w:r>
        <w:rPr>
          <w:rFonts w:ascii="Segoe UI Symbol" w:hAnsi="Segoe UI Symbol" w:cs="Segoe UI Symbol" w:eastAsia="Segoe UI Symbol"/>
          <w:b/>
          <w:color w:val="auto"/>
          <w:spacing w:val="3"/>
          <w:position w:val="0"/>
          <w:sz w:val="32"/>
          <w:shd w:fill="auto" w:val="clear"/>
        </w:rPr>
        <w:t xml:space="preserve">№</w:t>
      </w:r>
      <w:r>
        <w:rPr>
          <w:rFonts w:ascii="Times New Roman" w:hAnsi="Times New Roman" w:cs="Times New Roman" w:eastAsia="Times New Roman"/>
          <w:b/>
          <w:color w:val="auto"/>
          <w:spacing w:val="3"/>
          <w:position w:val="0"/>
          <w:sz w:val="32"/>
          <w:shd w:fill="auto" w:val="clear"/>
        </w:rPr>
        <w:t xml:space="preserve">4</w:t>
      </w:r>
      <w:r>
        <w:rPr>
          <w:rFonts w:ascii="Times New Roman" w:hAnsi="Times New Roman" w:cs="Times New Roman" w:eastAsia="Times New Roman"/>
          <w:b/>
          <w:color w:val="auto"/>
          <w:spacing w:val="3"/>
          <w:position w:val="0"/>
          <w:sz w:val="32"/>
          <w:shd w:fill="auto" w:val="clear"/>
        </w:rPr>
        <w:t xml:space="preserve">.</w:t>
      </w:r>
      <w:r>
        <w:rPr>
          <w:rFonts w:ascii="Times New Roman" w:hAnsi="Times New Roman" w:cs="Times New Roman" w:eastAsia="Times New Roman"/>
          <w:b/>
          <w:color w:val="auto"/>
          <w:spacing w:val="3"/>
          <w:position w:val="0"/>
          <w:sz w:val="32"/>
          <w:shd w:fill="auto" w:val="clear"/>
        </w:rPr>
        <w:t xml:space="preserve">  Обмін інформацією між вашою основною ОС та віртуальними ОС: </w:t>
      </w:r>
      <w:r>
        <w:rPr>
          <w:rFonts w:ascii="Times New Roman" w:hAnsi="Times New Roman" w:cs="Times New Roman" w:eastAsia="Times New Roman"/>
          <w:b/>
          <w:color w:val="FF0000"/>
          <w:spacing w:val="3"/>
          <w:position w:val="0"/>
          <w:sz w:val="32"/>
          <w:shd w:fill="auto" w:val="clear"/>
        </w:rPr>
        <w:t xml:space="preserve">(</w:t>
      </w:r>
      <w:r>
        <w:rPr>
          <w:rFonts w:ascii="Times New Roman" w:hAnsi="Times New Roman" w:cs="Times New Roman" w:eastAsia="Times New Roman"/>
          <w:b/>
          <w:color w:val="FF0000"/>
          <w:spacing w:val="3"/>
          <w:position w:val="0"/>
          <w:sz w:val="32"/>
          <w:shd w:fill="auto" w:val="clear"/>
        </w:rPr>
        <w:t xml:space="preserve">Sarapyn</w:t>
      </w:r>
      <w:r>
        <w:rPr>
          <w:rFonts w:ascii="Times New Roman" w:hAnsi="Times New Roman" w:cs="Times New Roman" w:eastAsia="Times New Roman"/>
          <w:b/>
          <w:color w:val="FF0000"/>
          <w:spacing w:val="3"/>
          <w:position w:val="0"/>
          <w:sz w:val="32"/>
          <w:shd w:fill="auto" w:val="clear"/>
        </w:rPr>
        <w:t xml:space="preserve">)</w:t>
      </w:r>
    </w:p>
    <w:p>
      <w:pPr>
        <w:spacing w:before="0" w:after="160" w:line="259"/>
        <w:ind w:right="0" w:left="0" w:firstLine="708"/>
        <w:jc w:val="both"/>
        <w:rPr>
          <w:rFonts w:ascii="Times New Roman" w:hAnsi="Times New Roman" w:cs="Times New Roman" w:eastAsia="Times New Roman"/>
          <w:color w:val="auto"/>
          <w:spacing w:val="3"/>
          <w:position w:val="0"/>
          <w:sz w:val="28"/>
          <w:shd w:fill="auto" w:val="clear"/>
        </w:rPr>
      </w:pPr>
      <w:r>
        <w:rPr>
          <w:rFonts w:ascii="Times New Roman" w:hAnsi="Times New Roman" w:cs="Times New Roman" w:eastAsia="Times New Roman"/>
          <w:color w:val="auto"/>
          <w:spacing w:val="3"/>
          <w:position w:val="0"/>
          <w:sz w:val="28"/>
          <w:shd w:fill="auto" w:val="clear"/>
        </w:rPr>
        <w:t xml:space="preserve">This can be done either by using a shared folder:</w:t>
      </w:r>
    </w:p>
    <w:p>
      <w:pPr>
        <w:spacing w:before="0" w:after="160" w:line="240"/>
        <w:ind w:right="0" w:left="0" w:firstLine="708"/>
        <w:jc w:val="both"/>
        <w:rPr>
          <w:rFonts w:ascii="Times New Roman" w:hAnsi="Times New Roman" w:cs="Times New Roman" w:eastAsia="Times New Roman"/>
          <w:color w:val="auto"/>
          <w:spacing w:val="3"/>
          <w:position w:val="0"/>
          <w:sz w:val="28"/>
          <w:shd w:fill="auto" w:val="clear"/>
        </w:rPr>
      </w:pPr>
      <w:r>
        <w:object w:dxaOrig="4452" w:dyaOrig="3695">
          <v:rect xmlns:o="urn:schemas-microsoft-com:office:office" xmlns:v="urn:schemas-microsoft-com:vml" id="rectole0000000012" style="width:222.600000pt;height:184.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160" w:line="259"/>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3"/>
          <w:position w:val="0"/>
          <w:sz w:val="28"/>
          <w:shd w:fill="auto" w:val="clear"/>
        </w:rPr>
        <w:t xml:space="preserve">or using the drag-and-drop function (here you can specify that the file should be dragged only from the main </w:t>
      </w:r>
      <w:r>
        <w:rPr>
          <w:rFonts w:ascii="Times New Roman" w:hAnsi="Times New Roman" w:cs="Times New Roman" w:eastAsia="Times New Roman"/>
          <w:color w:val="auto"/>
          <w:spacing w:val="3"/>
          <w:position w:val="0"/>
          <w:sz w:val="28"/>
          <w:shd w:fill="auto" w:val="clear"/>
        </w:rPr>
        <w:t xml:space="preserve">OS</w:t>
      </w:r>
      <w:r>
        <w:rPr>
          <w:rFonts w:ascii="Times New Roman" w:hAnsi="Times New Roman" w:cs="Times New Roman" w:eastAsia="Times New Roman"/>
          <w:color w:val="auto"/>
          <w:spacing w:val="3"/>
          <w:position w:val="0"/>
          <w:sz w:val="28"/>
          <w:shd w:fill="auto" w:val="clear"/>
        </w:rPr>
        <w:t xml:space="preserve"> to the guest </w:t>
      </w:r>
      <w:r>
        <w:rPr>
          <w:rFonts w:ascii="Times New Roman" w:hAnsi="Times New Roman" w:cs="Times New Roman" w:eastAsia="Times New Roman"/>
          <w:color w:val="auto"/>
          <w:spacing w:val="3"/>
          <w:position w:val="0"/>
          <w:sz w:val="28"/>
          <w:shd w:fill="auto" w:val="clear"/>
        </w:rPr>
        <w:t xml:space="preserve">OS </w:t>
      </w:r>
      <w:r>
        <w:rPr>
          <w:rFonts w:ascii="Times New Roman" w:hAnsi="Times New Roman" w:cs="Times New Roman" w:eastAsia="Times New Roman"/>
          <w:color w:val="auto"/>
          <w:spacing w:val="3"/>
          <w:position w:val="0"/>
          <w:sz w:val="28"/>
          <w:shd w:fill="auto" w:val="clear"/>
        </w:rPr>
        <w:t xml:space="preserve">and vice versa):</w:t>
      </w: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p>
    <w:p>
      <w:pPr>
        <w:spacing w:before="0" w:after="160" w:line="240"/>
        <w:ind w:right="0" w:left="0" w:firstLine="0"/>
        <w:jc w:val="both"/>
        <w:rPr>
          <w:rFonts w:ascii="Times New Roman" w:hAnsi="Times New Roman" w:cs="Times New Roman" w:eastAsia="Times New Roman"/>
          <w:b/>
          <w:color w:val="auto"/>
          <w:spacing w:val="0"/>
          <w:position w:val="0"/>
          <w:sz w:val="28"/>
          <w:shd w:fill="auto" w:val="clear"/>
        </w:rPr>
      </w:pPr>
      <w:r>
        <w:object w:dxaOrig="8303" w:dyaOrig="3119">
          <v:rect xmlns:o="urn:schemas-microsoft-com:office:office" xmlns:v="urn:schemas-microsoft-com:vml" id="rectole0000000013" style="width:415.150000pt;height:155.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16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16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I dragged using the second method.</w:t>
      </w:r>
    </w:p>
    <w:p>
      <w:pPr>
        <w:spacing w:before="0" w:after="160" w:line="240"/>
        <w:ind w:right="0" w:left="0" w:firstLine="0"/>
        <w:jc w:val="both"/>
        <w:rPr>
          <w:rFonts w:ascii="Times New Roman" w:hAnsi="Times New Roman" w:cs="Times New Roman" w:eastAsia="Times New Roman"/>
          <w:b/>
          <w:color w:val="auto"/>
          <w:spacing w:val="0"/>
          <w:position w:val="0"/>
          <w:sz w:val="28"/>
          <w:shd w:fill="auto" w:val="clear"/>
        </w:rPr>
      </w:pPr>
      <w:r>
        <w:object w:dxaOrig="8303" w:dyaOrig="5460">
          <v:rect xmlns:o="urn:schemas-microsoft-com:office:office" xmlns:v="urn:schemas-microsoft-com:vml" id="rectole0000000014" style="width:415.150000pt;height:273.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16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16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Висновок: (</w:t>
      </w:r>
      <w:r>
        <w:rPr>
          <w:rFonts w:ascii="Times New Roman" w:hAnsi="Times New Roman" w:cs="Times New Roman" w:eastAsia="Times New Roman"/>
          <w:b/>
          <w:color w:val="FF0000"/>
          <w:spacing w:val="0"/>
          <w:position w:val="0"/>
          <w:sz w:val="28"/>
          <w:shd w:fill="auto" w:val="clear"/>
        </w:rPr>
        <w:t xml:space="preserve">Sarapyn</w:t>
      </w:r>
      <w:r>
        <w:rPr>
          <w:rFonts w:ascii="Times New Roman" w:hAnsi="Times New Roman" w:cs="Times New Roman" w:eastAsia="Times New Roman"/>
          <w:b/>
          <w:color w:val="auto"/>
          <w:spacing w:val="0"/>
          <w:position w:val="0"/>
          <w:sz w:val="28"/>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While performing the work, we studied the types of network connections in the virtual machine, learned how to exchange files between the main and guest operating systems. We also learned about new commands such as dhclient, ip a and others. The function of cloning a virtual machine turned out to be a useful function.</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708"/>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num w:numId="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numbering.xml" Id="docRId30"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styles.xml" Id="docRId31"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